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C01" w:rsidRDefault="00383C01" w:rsidP="00383C01">
      <w:pPr>
        <w:pStyle w:val="NoSpacing"/>
        <w:rPr>
          <w:rFonts w:ascii="Arial" w:hAnsi="Arial" w:cs="Arial"/>
          <w:sz w:val="24"/>
          <w:szCs w:val="24"/>
        </w:rPr>
      </w:pPr>
      <w:bookmarkStart w:id="0" w:name="_GoBack"/>
      <w:bookmarkEnd w:id="0"/>
    </w:p>
    <w:p w:rsidR="00380852" w:rsidRDefault="00380852" w:rsidP="00380852">
      <w:pPr>
        <w:jc w:val="center"/>
        <w:rPr>
          <w:b/>
        </w:rPr>
      </w:pPr>
      <w:r w:rsidRPr="002944B9">
        <w:rPr>
          <w:b/>
        </w:rPr>
        <w:t xml:space="preserve">Attachment </w:t>
      </w:r>
      <w:r>
        <w:rPr>
          <w:b/>
        </w:rPr>
        <w:t>Disorder</w:t>
      </w:r>
    </w:p>
    <w:p w:rsidR="00380852" w:rsidRPr="006F5FD8" w:rsidRDefault="00380852" w:rsidP="00380852">
      <w:pPr>
        <w:jc w:val="center"/>
        <w:rPr>
          <w:sz w:val="18"/>
          <w:szCs w:val="18"/>
        </w:rPr>
      </w:pPr>
      <w:r w:rsidRPr="006F5FD8">
        <w:rPr>
          <w:sz w:val="18"/>
          <w:szCs w:val="18"/>
        </w:rPr>
        <w:t xml:space="preserve">Based </w:t>
      </w:r>
      <w:r w:rsidR="006B2F34">
        <w:rPr>
          <w:sz w:val="18"/>
          <w:szCs w:val="18"/>
        </w:rPr>
        <w:t xml:space="preserve">in part </w:t>
      </w:r>
      <w:r w:rsidRPr="006F5FD8">
        <w:rPr>
          <w:sz w:val="18"/>
          <w:szCs w:val="18"/>
        </w:rPr>
        <w:t>on the work of John Bowlby and Phillip Flores</w:t>
      </w:r>
    </w:p>
    <w:p w:rsidR="00380852" w:rsidRPr="007B0D89" w:rsidRDefault="00380852" w:rsidP="00380852">
      <w:pPr>
        <w:rPr>
          <w:b/>
          <w:sz w:val="16"/>
          <w:szCs w:val="16"/>
          <w:u w:val="single"/>
        </w:rPr>
      </w:pPr>
    </w:p>
    <w:p w:rsidR="00380852" w:rsidRPr="00380852" w:rsidRDefault="00380852" w:rsidP="00380852">
      <w:pPr>
        <w:rPr>
          <w:rFonts w:ascii="Eras Bold ITC" w:hAnsi="Eras Bold ITC"/>
          <w:sz w:val="22"/>
          <w:szCs w:val="22"/>
        </w:rPr>
      </w:pPr>
      <w:r w:rsidRPr="00380852">
        <w:rPr>
          <w:rFonts w:ascii="Eras Bold ITC" w:hAnsi="Eras Bold ITC"/>
          <w:sz w:val="22"/>
          <w:szCs w:val="22"/>
        </w:rPr>
        <w:t>Attachment Theory</w:t>
      </w:r>
    </w:p>
    <w:p w:rsidR="00380852" w:rsidRPr="006F5FD8" w:rsidRDefault="00380852" w:rsidP="00380852">
      <w:pPr>
        <w:rPr>
          <w:sz w:val="20"/>
          <w:szCs w:val="20"/>
        </w:rPr>
      </w:pPr>
      <w:r w:rsidRPr="006F5FD8">
        <w:rPr>
          <w:sz w:val="20"/>
          <w:szCs w:val="20"/>
        </w:rPr>
        <w:t xml:space="preserve">As humans </w:t>
      </w:r>
      <w:r w:rsidRPr="00331173">
        <w:rPr>
          <w:b/>
          <w:sz w:val="20"/>
          <w:szCs w:val="20"/>
        </w:rPr>
        <w:t>we cannot self-regulation our feelings</w:t>
      </w:r>
      <w:r w:rsidRPr="006F5FD8">
        <w:rPr>
          <w:sz w:val="20"/>
          <w:szCs w:val="20"/>
        </w:rPr>
        <w:t xml:space="preserve"> and mood for extended periods of time. </w:t>
      </w:r>
      <w:r w:rsidRPr="00331173">
        <w:rPr>
          <w:b/>
          <w:sz w:val="20"/>
          <w:szCs w:val="20"/>
        </w:rPr>
        <w:t>We require close proximity and emotional responsiveness</w:t>
      </w:r>
      <w:r w:rsidRPr="006F5FD8">
        <w:rPr>
          <w:sz w:val="20"/>
          <w:szCs w:val="20"/>
        </w:rPr>
        <w:t xml:space="preserve"> from other humans to maintain a normal mood. Inmates in solitary confinement will be extraordinarily depressed, anxious and eventually become psychotic if left alone too long. The same can happen to individuals who choose to live a solitary life. When </w:t>
      </w:r>
      <w:r w:rsidRPr="00331173">
        <w:rPr>
          <w:b/>
          <w:sz w:val="20"/>
          <w:szCs w:val="20"/>
        </w:rPr>
        <w:t>around other humans</w:t>
      </w:r>
      <w:r w:rsidRPr="006F5FD8">
        <w:rPr>
          <w:sz w:val="20"/>
          <w:szCs w:val="20"/>
        </w:rPr>
        <w:t xml:space="preserve"> we have bonded with, we each produce a neurochemical called oxytocin that </w:t>
      </w:r>
      <w:r w:rsidRPr="00AB1DCA">
        <w:rPr>
          <w:b/>
          <w:sz w:val="20"/>
          <w:szCs w:val="20"/>
        </w:rPr>
        <w:t>has a calming effect</w:t>
      </w:r>
      <w:r w:rsidRPr="006F5FD8">
        <w:rPr>
          <w:sz w:val="20"/>
          <w:szCs w:val="20"/>
        </w:rPr>
        <w:t xml:space="preserve"> on all of us. Proximity to caregivers in infancy is the time this is most important. Without close proximity and emotional responsiveness from caregivers in infancy, a baby’s brain will not develop normally. In severe cases many infants will not survive to 12 months.</w:t>
      </w:r>
    </w:p>
    <w:p w:rsidR="00380852" w:rsidRPr="006F5FD8" w:rsidRDefault="00380852" w:rsidP="00380852">
      <w:pPr>
        <w:rPr>
          <w:sz w:val="20"/>
          <w:szCs w:val="20"/>
        </w:rPr>
      </w:pPr>
    </w:p>
    <w:p w:rsidR="00380852" w:rsidRPr="006F5FD8" w:rsidRDefault="00380852" w:rsidP="00380852">
      <w:pPr>
        <w:rPr>
          <w:sz w:val="20"/>
          <w:szCs w:val="20"/>
        </w:rPr>
      </w:pPr>
      <w:r w:rsidRPr="006F5FD8">
        <w:rPr>
          <w:sz w:val="20"/>
          <w:szCs w:val="20"/>
        </w:rPr>
        <w:t>Humans have an attachment system much like the attachment ducks, geese and goats have where the newborns imprint on the objects nearest them that are moving. These animals have been known to imprint on humans and follow them around as well as other species. Human ‘imprinting’ differs in that the infant becomes attached to its care giver and cries during the absence of the caregiver and feels soothed in their presence. Human infants cannot follow their caregivers in the first months of life.</w:t>
      </w:r>
    </w:p>
    <w:p w:rsidR="00380852" w:rsidRPr="006F5FD8" w:rsidRDefault="00380852" w:rsidP="00380852">
      <w:pPr>
        <w:rPr>
          <w:sz w:val="20"/>
          <w:szCs w:val="20"/>
        </w:rPr>
      </w:pPr>
    </w:p>
    <w:p w:rsidR="00380852" w:rsidRPr="006F5FD8" w:rsidRDefault="00820B5D" w:rsidP="00380852">
      <w:pPr>
        <w:rPr>
          <w:sz w:val="20"/>
          <w:szCs w:val="20"/>
        </w:rPr>
      </w:pPr>
      <w:r w:rsidRPr="00AB1DCA">
        <w:rPr>
          <w:b/>
          <w:sz w:val="20"/>
          <w:szCs w:val="20"/>
        </w:rPr>
        <w:t>Children</w:t>
      </w:r>
      <w:r>
        <w:rPr>
          <w:sz w:val="20"/>
          <w:szCs w:val="20"/>
        </w:rPr>
        <w:t>, after the age of 3-6</w:t>
      </w:r>
      <w:r w:rsidR="00380852" w:rsidRPr="006F5FD8">
        <w:rPr>
          <w:sz w:val="20"/>
          <w:szCs w:val="20"/>
        </w:rPr>
        <w:t xml:space="preserve"> months,</w:t>
      </w:r>
      <w:r>
        <w:rPr>
          <w:sz w:val="20"/>
          <w:szCs w:val="20"/>
        </w:rPr>
        <w:t xml:space="preserve"> will </w:t>
      </w:r>
      <w:r w:rsidRPr="00AB1DCA">
        <w:rPr>
          <w:b/>
          <w:sz w:val="20"/>
          <w:szCs w:val="20"/>
        </w:rPr>
        <w:t>crave the presence</w:t>
      </w:r>
      <w:r w:rsidR="009D5A1C">
        <w:rPr>
          <w:b/>
          <w:sz w:val="20"/>
          <w:szCs w:val="20"/>
        </w:rPr>
        <w:t xml:space="preserve"> and attention</w:t>
      </w:r>
      <w:r w:rsidR="00100C53" w:rsidRPr="00AB1DCA">
        <w:rPr>
          <w:b/>
          <w:sz w:val="20"/>
          <w:szCs w:val="20"/>
        </w:rPr>
        <w:t xml:space="preserve"> of</w:t>
      </w:r>
      <w:r w:rsidR="00100C53" w:rsidRPr="006F5FD8">
        <w:rPr>
          <w:sz w:val="20"/>
          <w:szCs w:val="20"/>
        </w:rPr>
        <w:t xml:space="preserve"> familiar </w:t>
      </w:r>
      <w:r w:rsidR="00100C53" w:rsidRPr="009D5A1C">
        <w:rPr>
          <w:b/>
          <w:sz w:val="20"/>
          <w:szCs w:val="20"/>
        </w:rPr>
        <w:t>caregivers</w:t>
      </w:r>
      <w:r w:rsidR="00100C53" w:rsidRPr="006F5FD8">
        <w:rPr>
          <w:sz w:val="20"/>
          <w:szCs w:val="20"/>
        </w:rPr>
        <w:t xml:space="preserve"> and become quite distressed without them. They will often </w:t>
      </w:r>
      <w:r w:rsidR="00100C53" w:rsidRPr="009D5A1C">
        <w:rPr>
          <w:b/>
          <w:sz w:val="20"/>
          <w:szCs w:val="20"/>
        </w:rPr>
        <w:t>have emotional trauma when a caregiver</w:t>
      </w:r>
      <w:r w:rsidR="00100C53" w:rsidRPr="006F5FD8">
        <w:rPr>
          <w:sz w:val="20"/>
          <w:szCs w:val="20"/>
        </w:rPr>
        <w:t xml:space="preserve"> </w:t>
      </w:r>
      <w:r w:rsidR="00100C53" w:rsidRPr="009D5A1C">
        <w:rPr>
          <w:b/>
          <w:sz w:val="20"/>
          <w:szCs w:val="20"/>
        </w:rPr>
        <w:t>is</w:t>
      </w:r>
      <w:r w:rsidR="00100C53" w:rsidRPr="006F5FD8">
        <w:rPr>
          <w:sz w:val="20"/>
          <w:szCs w:val="20"/>
        </w:rPr>
        <w:t xml:space="preserve"> permanently </w:t>
      </w:r>
      <w:r w:rsidR="00100C53" w:rsidRPr="009D5A1C">
        <w:rPr>
          <w:b/>
          <w:sz w:val="20"/>
          <w:szCs w:val="20"/>
        </w:rPr>
        <w:t xml:space="preserve">removed </w:t>
      </w:r>
      <w:r w:rsidR="00100C53" w:rsidRPr="006F5FD8">
        <w:rPr>
          <w:sz w:val="20"/>
          <w:szCs w:val="20"/>
        </w:rPr>
        <w:t xml:space="preserve">from the home or for an extended period of time. Sometimes caregivers are impaired in some way and the child will </w:t>
      </w:r>
      <w:proofErr w:type="gramStart"/>
      <w:r w:rsidR="00100C53" w:rsidRPr="009D5A1C">
        <w:rPr>
          <w:b/>
          <w:sz w:val="20"/>
          <w:szCs w:val="20"/>
        </w:rPr>
        <w:t>experience</w:t>
      </w:r>
      <w:proofErr w:type="gramEnd"/>
      <w:r w:rsidR="00100C53" w:rsidRPr="009D5A1C">
        <w:rPr>
          <w:b/>
          <w:sz w:val="20"/>
          <w:szCs w:val="20"/>
        </w:rPr>
        <w:t xml:space="preserve"> distress at the</w:t>
      </w:r>
      <w:r w:rsidR="00100C53" w:rsidRPr="006F5FD8">
        <w:rPr>
          <w:sz w:val="20"/>
          <w:szCs w:val="20"/>
        </w:rPr>
        <w:t xml:space="preserve"> </w:t>
      </w:r>
      <w:r w:rsidR="00100C53" w:rsidRPr="009D5A1C">
        <w:rPr>
          <w:b/>
          <w:sz w:val="20"/>
          <w:szCs w:val="20"/>
        </w:rPr>
        <w:t>lack of responsiveness</w:t>
      </w:r>
      <w:r w:rsidR="00100C53" w:rsidRPr="006F5FD8">
        <w:rPr>
          <w:sz w:val="20"/>
          <w:szCs w:val="20"/>
        </w:rPr>
        <w:t>. Some parents are naturally less emotionally responsive than others. Children growing up with this parental characteristic may suffer from attachment disorder or a mild form of it.</w:t>
      </w:r>
    </w:p>
    <w:p w:rsidR="00100C53" w:rsidRPr="006F5FD8" w:rsidRDefault="00100C53" w:rsidP="00380852">
      <w:pPr>
        <w:rPr>
          <w:sz w:val="20"/>
          <w:szCs w:val="20"/>
        </w:rPr>
      </w:pPr>
    </w:p>
    <w:p w:rsidR="00100C53" w:rsidRPr="006F5FD8" w:rsidRDefault="00100C53" w:rsidP="00380852">
      <w:pPr>
        <w:rPr>
          <w:sz w:val="20"/>
          <w:szCs w:val="20"/>
        </w:rPr>
      </w:pPr>
      <w:r w:rsidRPr="006F5FD8">
        <w:rPr>
          <w:sz w:val="20"/>
          <w:szCs w:val="20"/>
        </w:rPr>
        <w:t>Some examples of less than sufficient emotional responsiveness are below:</w:t>
      </w:r>
    </w:p>
    <w:p w:rsidR="00100C53" w:rsidRPr="006F5FD8" w:rsidRDefault="00100C53" w:rsidP="00380852">
      <w:pPr>
        <w:rPr>
          <w:sz w:val="20"/>
          <w:szCs w:val="20"/>
        </w:rPr>
      </w:pPr>
    </w:p>
    <w:p w:rsidR="00100C53" w:rsidRPr="006F5FD8" w:rsidRDefault="00100C53" w:rsidP="00100C53">
      <w:pPr>
        <w:pStyle w:val="ListParagraph"/>
        <w:numPr>
          <w:ilvl w:val="0"/>
          <w:numId w:val="7"/>
        </w:numPr>
        <w:rPr>
          <w:sz w:val="20"/>
          <w:szCs w:val="20"/>
        </w:rPr>
      </w:pPr>
      <w:r w:rsidRPr="006F5FD8">
        <w:rPr>
          <w:sz w:val="20"/>
          <w:szCs w:val="20"/>
        </w:rPr>
        <w:t>Parent who never or rarely expresses love either verbally or physically</w:t>
      </w:r>
    </w:p>
    <w:p w:rsidR="00100C53" w:rsidRPr="006F5FD8" w:rsidRDefault="00100C53" w:rsidP="00100C53">
      <w:pPr>
        <w:pStyle w:val="ListParagraph"/>
        <w:numPr>
          <w:ilvl w:val="0"/>
          <w:numId w:val="7"/>
        </w:numPr>
        <w:rPr>
          <w:sz w:val="20"/>
          <w:szCs w:val="20"/>
        </w:rPr>
      </w:pPr>
      <w:r w:rsidRPr="006F5FD8">
        <w:rPr>
          <w:sz w:val="20"/>
          <w:szCs w:val="20"/>
        </w:rPr>
        <w:t>Parent working more than 45 hours a week</w:t>
      </w:r>
      <w:r w:rsidR="008E4101">
        <w:rPr>
          <w:sz w:val="20"/>
          <w:szCs w:val="20"/>
        </w:rPr>
        <w:t xml:space="preserve"> or</w:t>
      </w:r>
      <w:r w:rsidRPr="006F5FD8">
        <w:rPr>
          <w:sz w:val="20"/>
          <w:szCs w:val="20"/>
        </w:rPr>
        <w:t xml:space="preserve"> working 2 jobs</w:t>
      </w:r>
    </w:p>
    <w:p w:rsidR="00100C53" w:rsidRPr="006F5FD8" w:rsidRDefault="00100C53" w:rsidP="00100C53">
      <w:pPr>
        <w:pStyle w:val="ListParagraph"/>
        <w:numPr>
          <w:ilvl w:val="0"/>
          <w:numId w:val="7"/>
        </w:numPr>
        <w:rPr>
          <w:sz w:val="20"/>
          <w:szCs w:val="20"/>
        </w:rPr>
      </w:pPr>
      <w:r w:rsidRPr="006F5FD8">
        <w:rPr>
          <w:sz w:val="20"/>
          <w:szCs w:val="20"/>
        </w:rPr>
        <w:t>Frequent baby sitters for extended periods</w:t>
      </w:r>
    </w:p>
    <w:p w:rsidR="007F40AA" w:rsidRPr="006F5FD8" w:rsidRDefault="007F40AA" w:rsidP="00100C53">
      <w:pPr>
        <w:pStyle w:val="ListParagraph"/>
        <w:numPr>
          <w:ilvl w:val="0"/>
          <w:numId w:val="7"/>
        </w:numPr>
        <w:rPr>
          <w:sz w:val="20"/>
          <w:szCs w:val="20"/>
        </w:rPr>
      </w:pPr>
      <w:r w:rsidRPr="006F5FD8">
        <w:rPr>
          <w:sz w:val="20"/>
          <w:szCs w:val="20"/>
        </w:rPr>
        <w:t>Frequent change of baby sitters/nannies</w:t>
      </w:r>
    </w:p>
    <w:p w:rsidR="00100C53" w:rsidRPr="006F5FD8" w:rsidRDefault="00100C53" w:rsidP="00100C53">
      <w:pPr>
        <w:pStyle w:val="ListParagraph"/>
        <w:numPr>
          <w:ilvl w:val="0"/>
          <w:numId w:val="7"/>
        </w:numPr>
        <w:rPr>
          <w:sz w:val="20"/>
          <w:szCs w:val="20"/>
        </w:rPr>
      </w:pPr>
      <w:r w:rsidRPr="006F5FD8">
        <w:rPr>
          <w:sz w:val="20"/>
          <w:szCs w:val="20"/>
        </w:rPr>
        <w:t>Separation from a parent for extended periods</w:t>
      </w:r>
    </w:p>
    <w:p w:rsidR="00100C53" w:rsidRPr="006F5FD8" w:rsidRDefault="00100C53" w:rsidP="00100C53">
      <w:pPr>
        <w:pStyle w:val="ListParagraph"/>
        <w:numPr>
          <w:ilvl w:val="0"/>
          <w:numId w:val="7"/>
        </w:numPr>
        <w:rPr>
          <w:sz w:val="20"/>
          <w:szCs w:val="20"/>
        </w:rPr>
      </w:pPr>
      <w:r w:rsidRPr="006F5FD8">
        <w:rPr>
          <w:sz w:val="20"/>
          <w:szCs w:val="20"/>
        </w:rPr>
        <w:t xml:space="preserve">Child who is </w:t>
      </w:r>
      <w:r w:rsidR="00B02971" w:rsidRPr="006F5FD8">
        <w:rPr>
          <w:sz w:val="20"/>
          <w:szCs w:val="20"/>
        </w:rPr>
        <w:t>sent to their room often with rare</w:t>
      </w:r>
      <w:r w:rsidRPr="006F5FD8">
        <w:rPr>
          <w:sz w:val="20"/>
          <w:szCs w:val="20"/>
        </w:rPr>
        <w:t xml:space="preserve"> exposure to family members</w:t>
      </w:r>
    </w:p>
    <w:p w:rsidR="00100C53" w:rsidRPr="006F5FD8" w:rsidRDefault="00100C53" w:rsidP="00100C53">
      <w:pPr>
        <w:pStyle w:val="ListParagraph"/>
        <w:numPr>
          <w:ilvl w:val="0"/>
          <w:numId w:val="7"/>
        </w:numPr>
        <w:rPr>
          <w:sz w:val="20"/>
          <w:szCs w:val="20"/>
        </w:rPr>
      </w:pPr>
      <w:r w:rsidRPr="006F5FD8">
        <w:rPr>
          <w:sz w:val="20"/>
          <w:szCs w:val="20"/>
        </w:rPr>
        <w:t>Children left alone for extended periods</w:t>
      </w:r>
    </w:p>
    <w:p w:rsidR="00B02971" w:rsidRDefault="00B02971" w:rsidP="00100C53">
      <w:pPr>
        <w:pStyle w:val="ListParagraph"/>
        <w:numPr>
          <w:ilvl w:val="0"/>
          <w:numId w:val="7"/>
        </w:numPr>
        <w:rPr>
          <w:sz w:val="20"/>
          <w:szCs w:val="20"/>
        </w:rPr>
      </w:pPr>
      <w:r w:rsidRPr="006F5FD8">
        <w:rPr>
          <w:sz w:val="20"/>
          <w:szCs w:val="20"/>
        </w:rPr>
        <w:t>Locked in closets or rooms</w:t>
      </w:r>
    </w:p>
    <w:p w:rsidR="008027E0" w:rsidRDefault="008027E0" w:rsidP="00100C53">
      <w:pPr>
        <w:pStyle w:val="ListParagraph"/>
        <w:numPr>
          <w:ilvl w:val="0"/>
          <w:numId w:val="7"/>
        </w:numPr>
        <w:rPr>
          <w:sz w:val="20"/>
          <w:szCs w:val="20"/>
        </w:rPr>
      </w:pPr>
      <w:r>
        <w:rPr>
          <w:sz w:val="20"/>
          <w:szCs w:val="20"/>
        </w:rPr>
        <w:t>Parents with alcoholism, drug addiction or a mental disorder</w:t>
      </w:r>
    </w:p>
    <w:p w:rsidR="008027E0" w:rsidRDefault="008027E0" w:rsidP="00100C53">
      <w:pPr>
        <w:pStyle w:val="ListParagraph"/>
        <w:numPr>
          <w:ilvl w:val="0"/>
          <w:numId w:val="7"/>
        </w:numPr>
        <w:rPr>
          <w:sz w:val="20"/>
          <w:szCs w:val="20"/>
        </w:rPr>
      </w:pPr>
      <w:r>
        <w:rPr>
          <w:sz w:val="20"/>
          <w:szCs w:val="20"/>
        </w:rPr>
        <w:t>Physically ill parents</w:t>
      </w:r>
    </w:p>
    <w:p w:rsidR="008027E0" w:rsidRDefault="008027E0" w:rsidP="00100C53">
      <w:pPr>
        <w:pStyle w:val="ListParagraph"/>
        <w:numPr>
          <w:ilvl w:val="0"/>
          <w:numId w:val="7"/>
        </w:numPr>
        <w:rPr>
          <w:sz w:val="20"/>
          <w:szCs w:val="20"/>
        </w:rPr>
      </w:pPr>
      <w:r>
        <w:rPr>
          <w:sz w:val="20"/>
          <w:szCs w:val="20"/>
        </w:rPr>
        <w:t>Parents who are intellectually challenged</w:t>
      </w:r>
    </w:p>
    <w:p w:rsidR="008027E0" w:rsidRDefault="008027E0" w:rsidP="00100C53">
      <w:pPr>
        <w:pStyle w:val="ListParagraph"/>
        <w:numPr>
          <w:ilvl w:val="0"/>
          <w:numId w:val="7"/>
        </w:numPr>
        <w:rPr>
          <w:sz w:val="20"/>
          <w:szCs w:val="20"/>
        </w:rPr>
      </w:pPr>
      <w:r>
        <w:rPr>
          <w:sz w:val="20"/>
          <w:szCs w:val="20"/>
        </w:rPr>
        <w:t>Parents who have lowered frustration tolerance and avoid the children</w:t>
      </w:r>
    </w:p>
    <w:p w:rsidR="008027E0" w:rsidRPr="006F5FD8" w:rsidRDefault="008027E0" w:rsidP="00100C53">
      <w:pPr>
        <w:pStyle w:val="ListParagraph"/>
        <w:numPr>
          <w:ilvl w:val="0"/>
          <w:numId w:val="7"/>
        </w:numPr>
        <w:rPr>
          <w:sz w:val="20"/>
          <w:szCs w:val="20"/>
        </w:rPr>
      </w:pPr>
      <w:r>
        <w:rPr>
          <w:sz w:val="20"/>
          <w:szCs w:val="20"/>
        </w:rPr>
        <w:t>Traumatized parents</w:t>
      </w:r>
    </w:p>
    <w:p w:rsidR="00100C53" w:rsidRDefault="00100C53" w:rsidP="00380852">
      <w:pPr>
        <w:rPr>
          <w:sz w:val="20"/>
          <w:szCs w:val="20"/>
        </w:rPr>
      </w:pPr>
    </w:p>
    <w:p w:rsidR="008E4101" w:rsidRDefault="008E4101" w:rsidP="00380852">
      <w:pPr>
        <w:rPr>
          <w:sz w:val="20"/>
          <w:szCs w:val="20"/>
        </w:rPr>
      </w:pPr>
      <w:r>
        <w:rPr>
          <w:sz w:val="20"/>
          <w:szCs w:val="20"/>
        </w:rPr>
        <w:t xml:space="preserve">Parents all do the best they can. </w:t>
      </w:r>
      <w:r w:rsidRPr="009D5A1C">
        <w:rPr>
          <w:b/>
          <w:sz w:val="20"/>
          <w:szCs w:val="20"/>
        </w:rPr>
        <w:t>The parent should not be blamed</w:t>
      </w:r>
      <w:r>
        <w:rPr>
          <w:sz w:val="20"/>
          <w:szCs w:val="20"/>
        </w:rPr>
        <w:t xml:space="preserve"> for the circumstances that have occurred. Sometimes life is just too overwhelming to do more than put food on the table and keep a roof overhead.</w:t>
      </w:r>
    </w:p>
    <w:p w:rsidR="008E4101" w:rsidRPr="006F5FD8" w:rsidRDefault="008E4101" w:rsidP="00380852">
      <w:pPr>
        <w:rPr>
          <w:sz w:val="20"/>
          <w:szCs w:val="20"/>
        </w:rPr>
      </w:pPr>
    </w:p>
    <w:p w:rsidR="00380852" w:rsidRPr="006F5FD8" w:rsidRDefault="00B02971" w:rsidP="00380852">
      <w:pPr>
        <w:rPr>
          <w:sz w:val="20"/>
          <w:szCs w:val="20"/>
        </w:rPr>
      </w:pPr>
      <w:r w:rsidRPr="006F5FD8">
        <w:rPr>
          <w:sz w:val="20"/>
          <w:szCs w:val="20"/>
        </w:rPr>
        <w:t xml:space="preserve">According to Phillip Flores, PhD, </w:t>
      </w:r>
      <w:r w:rsidRPr="009D5A1C">
        <w:rPr>
          <w:b/>
          <w:sz w:val="20"/>
          <w:szCs w:val="20"/>
        </w:rPr>
        <w:t>children</w:t>
      </w:r>
      <w:r w:rsidRPr="006F5FD8">
        <w:rPr>
          <w:sz w:val="20"/>
          <w:szCs w:val="20"/>
        </w:rPr>
        <w:t xml:space="preserve"> will be more likely to </w:t>
      </w:r>
      <w:r w:rsidRPr="009D5A1C">
        <w:rPr>
          <w:b/>
          <w:sz w:val="20"/>
          <w:szCs w:val="20"/>
        </w:rPr>
        <w:t>feel securely attached</w:t>
      </w:r>
      <w:r w:rsidRPr="006F5FD8">
        <w:rPr>
          <w:sz w:val="20"/>
          <w:szCs w:val="20"/>
        </w:rPr>
        <w:t xml:space="preserve"> if they have:</w:t>
      </w:r>
    </w:p>
    <w:p w:rsidR="00B02971" w:rsidRPr="006F5FD8" w:rsidRDefault="00B02971" w:rsidP="00380852">
      <w:pPr>
        <w:rPr>
          <w:sz w:val="20"/>
          <w:szCs w:val="20"/>
        </w:rPr>
      </w:pPr>
    </w:p>
    <w:p w:rsidR="00B02971" w:rsidRDefault="00B02971" w:rsidP="00B02971">
      <w:pPr>
        <w:pStyle w:val="ListParagraph"/>
        <w:numPr>
          <w:ilvl w:val="0"/>
          <w:numId w:val="8"/>
        </w:numPr>
        <w:rPr>
          <w:sz w:val="20"/>
          <w:szCs w:val="20"/>
        </w:rPr>
      </w:pPr>
      <w:r w:rsidRPr="006F5FD8">
        <w:rPr>
          <w:sz w:val="20"/>
          <w:szCs w:val="20"/>
        </w:rPr>
        <w:t>Several caregivers</w:t>
      </w:r>
    </w:p>
    <w:p w:rsidR="009D5A1C" w:rsidRPr="006F5FD8" w:rsidRDefault="009D5A1C" w:rsidP="00B02971">
      <w:pPr>
        <w:pStyle w:val="ListParagraph"/>
        <w:numPr>
          <w:ilvl w:val="0"/>
          <w:numId w:val="8"/>
        </w:numPr>
        <w:rPr>
          <w:sz w:val="20"/>
          <w:szCs w:val="20"/>
        </w:rPr>
      </w:pPr>
      <w:r>
        <w:rPr>
          <w:sz w:val="20"/>
          <w:szCs w:val="20"/>
        </w:rPr>
        <w:t>In close proximity</w:t>
      </w:r>
    </w:p>
    <w:p w:rsidR="00B02971" w:rsidRPr="006F5FD8" w:rsidRDefault="00B02971" w:rsidP="00B02971">
      <w:pPr>
        <w:pStyle w:val="ListParagraph"/>
        <w:numPr>
          <w:ilvl w:val="0"/>
          <w:numId w:val="8"/>
        </w:numPr>
        <w:rPr>
          <w:sz w:val="20"/>
          <w:szCs w:val="20"/>
        </w:rPr>
      </w:pPr>
      <w:r w:rsidRPr="006F5FD8">
        <w:rPr>
          <w:sz w:val="20"/>
          <w:szCs w:val="20"/>
        </w:rPr>
        <w:t>Long term relationships with caregivers</w:t>
      </w:r>
    </w:p>
    <w:p w:rsidR="00B02971" w:rsidRDefault="00B02971" w:rsidP="00B02971">
      <w:pPr>
        <w:pStyle w:val="ListParagraph"/>
        <w:numPr>
          <w:ilvl w:val="0"/>
          <w:numId w:val="8"/>
        </w:numPr>
        <w:rPr>
          <w:sz w:val="20"/>
          <w:szCs w:val="20"/>
        </w:rPr>
      </w:pPr>
      <w:r w:rsidRPr="006F5FD8">
        <w:rPr>
          <w:sz w:val="20"/>
          <w:szCs w:val="20"/>
        </w:rPr>
        <w:t>Strong, consistent, high quality relationships with caregivers</w:t>
      </w:r>
    </w:p>
    <w:p w:rsidR="009D5A1C" w:rsidRPr="006F5FD8" w:rsidRDefault="009D5A1C" w:rsidP="00B02971">
      <w:pPr>
        <w:pStyle w:val="ListParagraph"/>
        <w:numPr>
          <w:ilvl w:val="0"/>
          <w:numId w:val="8"/>
        </w:numPr>
        <w:rPr>
          <w:sz w:val="20"/>
          <w:szCs w:val="20"/>
        </w:rPr>
      </w:pPr>
      <w:r>
        <w:rPr>
          <w:sz w:val="20"/>
          <w:szCs w:val="20"/>
        </w:rPr>
        <w:t>Time, attention &amp; emotional responsiveness from caregivers</w:t>
      </w:r>
    </w:p>
    <w:p w:rsidR="00B02971" w:rsidRPr="006F5FD8" w:rsidRDefault="00B02971" w:rsidP="00B02971">
      <w:pPr>
        <w:rPr>
          <w:sz w:val="20"/>
          <w:szCs w:val="20"/>
        </w:rPr>
      </w:pPr>
    </w:p>
    <w:p w:rsidR="006B2F34" w:rsidRDefault="006B2F34" w:rsidP="00B02971">
      <w:pPr>
        <w:rPr>
          <w:sz w:val="20"/>
          <w:szCs w:val="20"/>
        </w:rPr>
      </w:pPr>
    </w:p>
    <w:p w:rsidR="006B2F34" w:rsidRDefault="006B2F34" w:rsidP="006B2F34">
      <w:pPr>
        <w:jc w:val="center"/>
        <w:rPr>
          <w:b/>
        </w:rPr>
      </w:pPr>
      <w:r w:rsidRPr="002944B9">
        <w:rPr>
          <w:b/>
        </w:rPr>
        <w:t xml:space="preserve">Attachment </w:t>
      </w:r>
      <w:r>
        <w:rPr>
          <w:b/>
        </w:rPr>
        <w:t>Disorder</w:t>
      </w:r>
    </w:p>
    <w:p w:rsidR="006B2F34" w:rsidRDefault="006B2F34" w:rsidP="00B02971">
      <w:pPr>
        <w:rPr>
          <w:sz w:val="20"/>
          <w:szCs w:val="20"/>
        </w:rPr>
      </w:pPr>
    </w:p>
    <w:p w:rsidR="006B2F34" w:rsidRPr="006B2F34" w:rsidRDefault="006B2F34" w:rsidP="00B02971">
      <w:pPr>
        <w:rPr>
          <w:rFonts w:ascii="Eras Bold ITC" w:hAnsi="Eras Bold ITC"/>
          <w:sz w:val="22"/>
          <w:szCs w:val="22"/>
        </w:rPr>
      </w:pPr>
      <w:r w:rsidRPr="006B2F34">
        <w:rPr>
          <w:rFonts w:ascii="Eras Bold ITC" w:hAnsi="Eras Bold ITC"/>
          <w:sz w:val="22"/>
          <w:szCs w:val="22"/>
        </w:rPr>
        <w:t>Adult Attachment Disorder</w:t>
      </w:r>
    </w:p>
    <w:p w:rsidR="006B2F34" w:rsidRDefault="006B2F34" w:rsidP="00B02971">
      <w:pPr>
        <w:rPr>
          <w:sz w:val="20"/>
          <w:szCs w:val="20"/>
        </w:rPr>
      </w:pPr>
    </w:p>
    <w:p w:rsidR="00B02971" w:rsidRPr="006F5FD8" w:rsidRDefault="00B02971" w:rsidP="00B02971">
      <w:pPr>
        <w:rPr>
          <w:sz w:val="20"/>
          <w:szCs w:val="20"/>
        </w:rPr>
      </w:pPr>
      <w:r w:rsidRPr="006F5FD8">
        <w:rPr>
          <w:sz w:val="20"/>
          <w:szCs w:val="20"/>
        </w:rPr>
        <w:t>Adults who have had less than adequate attachments as children will have:</w:t>
      </w:r>
    </w:p>
    <w:p w:rsidR="00B02971" w:rsidRPr="006F5FD8" w:rsidRDefault="00B02971" w:rsidP="00B02971">
      <w:pPr>
        <w:rPr>
          <w:sz w:val="20"/>
          <w:szCs w:val="20"/>
        </w:rPr>
      </w:pPr>
    </w:p>
    <w:p w:rsidR="00B02971" w:rsidRDefault="00B02971" w:rsidP="00B02971">
      <w:pPr>
        <w:pStyle w:val="ListParagraph"/>
        <w:numPr>
          <w:ilvl w:val="0"/>
          <w:numId w:val="9"/>
        </w:numPr>
        <w:rPr>
          <w:sz w:val="20"/>
          <w:szCs w:val="20"/>
        </w:rPr>
      </w:pPr>
      <w:r w:rsidRPr="006F5FD8">
        <w:rPr>
          <w:sz w:val="20"/>
          <w:szCs w:val="20"/>
        </w:rPr>
        <w:t>Difficulty bonding with others</w:t>
      </w:r>
      <w:r w:rsidR="00A56F4E">
        <w:rPr>
          <w:sz w:val="20"/>
          <w:szCs w:val="20"/>
        </w:rPr>
        <w:t>—clingy or disinterested</w:t>
      </w:r>
    </w:p>
    <w:p w:rsidR="006B2F34" w:rsidRDefault="006B2F34" w:rsidP="00B02971">
      <w:pPr>
        <w:pStyle w:val="ListParagraph"/>
        <w:numPr>
          <w:ilvl w:val="0"/>
          <w:numId w:val="9"/>
        </w:numPr>
        <w:rPr>
          <w:sz w:val="20"/>
          <w:szCs w:val="20"/>
        </w:rPr>
      </w:pPr>
      <w:r>
        <w:rPr>
          <w:sz w:val="20"/>
          <w:szCs w:val="20"/>
        </w:rPr>
        <w:t>Anxiety in relationships</w:t>
      </w:r>
    </w:p>
    <w:p w:rsidR="00902834" w:rsidRDefault="00902834" w:rsidP="00B02971">
      <w:pPr>
        <w:pStyle w:val="ListParagraph"/>
        <w:numPr>
          <w:ilvl w:val="0"/>
          <w:numId w:val="9"/>
        </w:numPr>
        <w:rPr>
          <w:sz w:val="20"/>
          <w:szCs w:val="20"/>
        </w:rPr>
      </w:pPr>
      <w:r>
        <w:rPr>
          <w:sz w:val="20"/>
          <w:szCs w:val="20"/>
        </w:rPr>
        <w:t>Obsession in pursuing relationships or complete avoidance</w:t>
      </w:r>
    </w:p>
    <w:p w:rsidR="006B2F34" w:rsidRPr="006F5FD8" w:rsidRDefault="006B2F34" w:rsidP="00B02971">
      <w:pPr>
        <w:pStyle w:val="ListParagraph"/>
        <w:numPr>
          <w:ilvl w:val="0"/>
          <w:numId w:val="9"/>
        </w:numPr>
        <w:rPr>
          <w:sz w:val="20"/>
          <w:szCs w:val="20"/>
        </w:rPr>
      </w:pPr>
      <w:r>
        <w:rPr>
          <w:sz w:val="20"/>
          <w:szCs w:val="20"/>
        </w:rPr>
        <w:t>Exaggerated reactions to criticism or perceived criticism in relationships</w:t>
      </w:r>
    </w:p>
    <w:p w:rsidR="00B02971" w:rsidRPr="006F5FD8" w:rsidRDefault="00B02971" w:rsidP="00B02971">
      <w:pPr>
        <w:pStyle w:val="ListParagraph"/>
        <w:numPr>
          <w:ilvl w:val="0"/>
          <w:numId w:val="9"/>
        </w:numPr>
        <w:rPr>
          <w:sz w:val="20"/>
          <w:szCs w:val="20"/>
        </w:rPr>
      </w:pPr>
      <w:r w:rsidRPr="006F5FD8">
        <w:rPr>
          <w:sz w:val="20"/>
          <w:szCs w:val="20"/>
        </w:rPr>
        <w:t>Lowered self esteem</w:t>
      </w:r>
    </w:p>
    <w:p w:rsidR="00B02971" w:rsidRPr="006F5FD8" w:rsidRDefault="00B02971" w:rsidP="00B02971">
      <w:pPr>
        <w:pStyle w:val="ListParagraph"/>
        <w:numPr>
          <w:ilvl w:val="0"/>
          <w:numId w:val="9"/>
        </w:numPr>
        <w:rPr>
          <w:sz w:val="20"/>
          <w:szCs w:val="20"/>
        </w:rPr>
      </w:pPr>
      <w:r w:rsidRPr="006F5FD8">
        <w:rPr>
          <w:sz w:val="20"/>
          <w:szCs w:val="20"/>
        </w:rPr>
        <w:t>Poor self confidence</w:t>
      </w:r>
    </w:p>
    <w:p w:rsidR="00B02971" w:rsidRPr="006F5FD8" w:rsidRDefault="00B02971" w:rsidP="00B02971">
      <w:pPr>
        <w:pStyle w:val="ListParagraph"/>
        <w:numPr>
          <w:ilvl w:val="0"/>
          <w:numId w:val="9"/>
        </w:numPr>
        <w:rPr>
          <w:sz w:val="20"/>
          <w:szCs w:val="20"/>
        </w:rPr>
      </w:pPr>
      <w:r w:rsidRPr="006F5FD8">
        <w:rPr>
          <w:sz w:val="20"/>
          <w:szCs w:val="20"/>
        </w:rPr>
        <w:t>More arguments with others</w:t>
      </w:r>
    </w:p>
    <w:p w:rsidR="00B02971" w:rsidRPr="006F5FD8" w:rsidRDefault="00B02971" w:rsidP="00B02971">
      <w:pPr>
        <w:pStyle w:val="ListParagraph"/>
        <w:numPr>
          <w:ilvl w:val="0"/>
          <w:numId w:val="9"/>
        </w:numPr>
        <w:rPr>
          <w:sz w:val="20"/>
          <w:szCs w:val="20"/>
        </w:rPr>
      </w:pPr>
      <w:r w:rsidRPr="006F5FD8">
        <w:rPr>
          <w:sz w:val="20"/>
          <w:szCs w:val="20"/>
        </w:rPr>
        <w:t>Difficulty reading facial expressions and body language</w:t>
      </w:r>
    </w:p>
    <w:p w:rsidR="00B02971" w:rsidRPr="006F5FD8" w:rsidRDefault="00B02971" w:rsidP="00B02971">
      <w:pPr>
        <w:pStyle w:val="ListParagraph"/>
        <w:numPr>
          <w:ilvl w:val="0"/>
          <w:numId w:val="9"/>
        </w:numPr>
        <w:rPr>
          <w:sz w:val="20"/>
          <w:szCs w:val="20"/>
        </w:rPr>
      </w:pPr>
      <w:r w:rsidRPr="006F5FD8">
        <w:rPr>
          <w:sz w:val="20"/>
          <w:szCs w:val="20"/>
        </w:rPr>
        <w:t>Trouble recognizing &amp; responding to social cues</w:t>
      </w:r>
    </w:p>
    <w:p w:rsidR="00B02971" w:rsidRPr="006F5FD8" w:rsidRDefault="00B02971" w:rsidP="00B02971">
      <w:pPr>
        <w:pStyle w:val="ListParagraph"/>
        <w:numPr>
          <w:ilvl w:val="0"/>
          <w:numId w:val="9"/>
        </w:numPr>
        <w:rPr>
          <w:sz w:val="20"/>
          <w:szCs w:val="20"/>
        </w:rPr>
      </w:pPr>
      <w:r w:rsidRPr="006F5FD8">
        <w:rPr>
          <w:sz w:val="20"/>
          <w:szCs w:val="20"/>
        </w:rPr>
        <w:t>More tumultuous romantic relationships</w:t>
      </w:r>
    </w:p>
    <w:p w:rsidR="00B02971" w:rsidRDefault="00B02971" w:rsidP="00B02971">
      <w:pPr>
        <w:pStyle w:val="ListParagraph"/>
        <w:numPr>
          <w:ilvl w:val="0"/>
          <w:numId w:val="9"/>
        </w:numPr>
        <w:rPr>
          <w:sz w:val="20"/>
          <w:szCs w:val="20"/>
        </w:rPr>
      </w:pPr>
      <w:r w:rsidRPr="006F5FD8">
        <w:rPr>
          <w:sz w:val="20"/>
          <w:szCs w:val="20"/>
        </w:rPr>
        <w:t>Less satisfying relationships</w:t>
      </w:r>
    </w:p>
    <w:p w:rsidR="003B4AF3" w:rsidRDefault="003B4AF3" w:rsidP="00B02971">
      <w:pPr>
        <w:pStyle w:val="ListParagraph"/>
        <w:numPr>
          <w:ilvl w:val="0"/>
          <w:numId w:val="9"/>
        </w:numPr>
        <w:rPr>
          <w:sz w:val="20"/>
          <w:szCs w:val="20"/>
        </w:rPr>
      </w:pPr>
      <w:r>
        <w:rPr>
          <w:sz w:val="20"/>
          <w:szCs w:val="20"/>
        </w:rPr>
        <w:t>More difficulty letting other people close emotionally</w:t>
      </w:r>
    </w:p>
    <w:p w:rsidR="00846D21" w:rsidRDefault="00846D21" w:rsidP="00B02971">
      <w:pPr>
        <w:pStyle w:val="ListParagraph"/>
        <w:numPr>
          <w:ilvl w:val="0"/>
          <w:numId w:val="9"/>
        </w:numPr>
        <w:rPr>
          <w:sz w:val="20"/>
          <w:szCs w:val="20"/>
        </w:rPr>
      </w:pPr>
      <w:r>
        <w:rPr>
          <w:sz w:val="20"/>
          <w:szCs w:val="20"/>
        </w:rPr>
        <w:t>Great difficulty letting go of destructive relationships</w:t>
      </w:r>
    </w:p>
    <w:p w:rsidR="006B2F34" w:rsidRDefault="006B2F34" w:rsidP="00B02971">
      <w:pPr>
        <w:pStyle w:val="ListParagraph"/>
        <w:numPr>
          <w:ilvl w:val="0"/>
          <w:numId w:val="9"/>
        </w:numPr>
        <w:rPr>
          <w:sz w:val="20"/>
          <w:szCs w:val="20"/>
        </w:rPr>
      </w:pPr>
      <w:r>
        <w:rPr>
          <w:sz w:val="20"/>
          <w:szCs w:val="20"/>
        </w:rPr>
        <w:t>More anxiety and depression than other adults</w:t>
      </w:r>
    </w:p>
    <w:p w:rsidR="00866002" w:rsidRDefault="00866002" w:rsidP="00B02971">
      <w:pPr>
        <w:pStyle w:val="ListParagraph"/>
        <w:numPr>
          <w:ilvl w:val="0"/>
          <w:numId w:val="9"/>
        </w:numPr>
        <w:rPr>
          <w:sz w:val="20"/>
          <w:szCs w:val="20"/>
        </w:rPr>
      </w:pPr>
      <w:r>
        <w:rPr>
          <w:sz w:val="20"/>
          <w:szCs w:val="20"/>
        </w:rPr>
        <w:t>Low frustration tolerance</w:t>
      </w:r>
    </w:p>
    <w:p w:rsidR="00866002" w:rsidRDefault="00866002" w:rsidP="00B02971">
      <w:pPr>
        <w:pStyle w:val="ListParagraph"/>
        <w:numPr>
          <w:ilvl w:val="0"/>
          <w:numId w:val="9"/>
        </w:numPr>
        <w:rPr>
          <w:sz w:val="20"/>
          <w:szCs w:val="20"/>
        </w:rPr>
      </w:pPr>
      <w:r>
        <w:rPr>
          <w:sz w:val="20"/>
          <w:szCs w:val="20"/>
        </w:rPr>
        <w:t>Immature relational skills</w:t>
      </w:r>
    </w:p>
    <w:p w:rsidR="00866002" w:rsidRDefault="00866002" w:rsidP="00B02971">
      <w:pPr>
        <w:pStyle w:val="ListParagraph"/>
        <w:numPr>
          <w:ilvl w:val="0"/>
          <w:numId w:val="9"/>
        </w:numPr>
        <w:rPr>
          <w:sz w:val="20"/>
          <w:szCs w:val="20"/>
        </w:rPr>
      </w:pPr>
      <w:r>
        <w:rPr>
          <w:sz w:val="20"/>
          <w:szCs w:val="20"/>
        </w:rPr>
        <w:t>Immature emotional responses</w:t>
      </w:r>
    </w:p>
    <w:p w:rsidR="006B2F34" w:rsidRDefault="006B2F34" w:rsidP="00B02971">
      <w:pPr>
        <w:pStyle w:val="ListParagraph"/>
        <w:numPr>
          <w:ilvl w:val="0"/>
          <w:numId w:val="9"/>
        </w:numPr>
        <w:rPr>
          <w:sz w:val="20"/>
          <w:szCs w:val="20"/>
        </w:rPr>
      </w:pPr>
      <w:r>
        <w:rPr>
          <w:sz w:val="20"/>
          <w:szCs w:val="20"/>
        </w:rPr>
        <w:t>More jealousy in relationships</w:t>
      </w:r>
    </w:p>
    <w:p w:rsidR="00902834" w:rsidRDefault="00902834" w:rsidP="00B02971">
      <w:pPr>
        <w:pStyle w:val="ListParagraph"/>
        <w:numPr>
          <w:ilvl w:val="0"/>
          <w:numId w:val="9"/>
        </w:numPr>
        <w:rPr>
          <w:sz w:val="20"/>
          <w:szCs w:val="20"/>
        </w:rPr>
      </w:pPr>
      <w:r>
        <w:rPr>
          <w:sz w:val="20"/>
          <w:szCs w:val="20"/>
        </w:rPr>
        <w:t>Exaggerated fear of abandonment</w:t>
      </w:r>
    </w:p>
    <w:p w:rsidR="00866002" w:rsidRDefault="00866002" w:rsidP="00B02971">
      <w:pPr>
        <w:pStyle w:val="ListParagraph"/>
        <w:numPr>
          <w:ilvl w:val="0"/>
          <w:numId w:val="9"/>
        </w:numPr>
        <w:rPr>
          <w:sz w:val="20"/>
          <w:szCs w:val="20"/>
        </w:rPr>
      </w:pPr>
      <w:r w:rsidRPr="00866002">
        <w:rPr>
          <w:sz w:val="20"/>
          <w:szCs w:val="20"/>
        </w:rPr>
        <w:t>A sense of being somehow defective or different from others</w:t>
      </w:r>
    </w:p>
    <w:p w:rsidR="00866002" w:rsidRPr="00866002" w:rsidRDefault="00866002" w:rsidP="00B02971">
      <w:pPr>
        <w:pStyle w:val="ListParagraph"/>
        <w:numPr>
          <w:ilvl w:val="0"/>
          <w:numId w:val="9"/>
        </w:numPr>
        <w:rPr>
          <w:sz w:val="20"/>
          <w:szCs w:val="20"/>
        </w:rPr>
      </w:pPr>
      <w:r>
        <w:rPr>
          <w:sz w:val="20"/>
          <w:szCs w:val="20"/>
        </w:rPr>
        <w:t>A strong desire to medicate or change their painful feelings</w:t>
      </w:r>
    </w:p>
    <w:p w:rsidR="00B17299" w:rsidRDefault="00B17299" w:rsidP="00B02971">
      <w:pPr>
        <w:pStyle w:val="ListParagraph"/>
        <w:numPr>
          <w:ilvl w:val="0"/>
          <w:numId w:val="9"/>
        </w:numPr>
        <w:rPr>
          <w:sz w:val="20"/>
          <w:szCs w:val="20"/>
        </w:rPr>
      </w:pPr>
      <w:r>
        <w:rPr>
          <w:sz w:val="20"/>
          <w:szCs w:val="20"/>
        </w:rPr>
        <w:t>Few close friends</w:t>
      </w:r>
    </w:p>
    <w:p w:rsidR="00364764" w:rsidRDefault="00364764" w:rsidP="00B02971">
      <w:pPr>
        <w:pStyle w:val="ListParagraph"/>
        <w:numPr>
          <w:ilvl w:val="0"/>
          <w:numId w:val="9"/>
        </w:numPr>
        <w:rPr>
          <w:sz w:val="20"/>
          <w:szCs w:val="20"/>
        </w:rPr>
      </w:pPr>
      <w:r>
        <w:rPr>
          <w:sz w:val="20"/>
          <w:szCs w:val="20"/>
        </w:rPr>
        <w:t>Difficulty trusting others</w:t>
      </w:r>
    </w:p>
    <w:p w:rsidR="003B4AF3" w:rsidRDefault="003B4AF3" w:rsidP="00B02971">
      <w:pPr>
        <w:pStyle w:val="ListParagraph"/>
        <w:numPr>
          <w:ilvl w:val="0"/>
          <w:numId w:val="9"/>
        </w:numPr>
        <w:rPr>
          <w:sz w:val="20"/>
          <w:szCs w:val="20"/>
        </w:rPr>
      </w:pPr>
      <w:r>
        <w:rPr>
          <w:sz w:val="20"/>
          <w:szCs w:val="20"/>
        </w:rPr>
        <w:t>More addictions</w:t>
      </w:r>
    </w:p>
    <w:p w:rsidR="003B4AF3" w:rsidRPr="006F5FD8" w:rsidRDefault="003B4AF3" w:rsidP="00B02971">
      <w:pPr>
        <w:pStyle w:val="ListParagraph"/>
        <w:numPr>
          <w:ilvl w:val="0"/>
          <w:numId w:val="9"/>
        </w:numPr>
        <w:rPr>
          <w:sz w:val="20"/>
          <w:szCs w:val="20"/>
        </w:rPr>
      </w:pPr>
      <w:r>
        <w:rPr>
          <w:sz w:val="20"/>
          <w:szCs w:val="20"/>
        </w:rPr>
        <w:t>More mental illness</w:t>
      </w:r>
    </w:p>
    <w:p w:rsidR="00380852" w:rsidRPr="00846D21" w:rsidRDefault="00380852" w:rsidP="00380852">
      <w:pPr>
        <w:rPr>
          <w:sz w:val="16"/>
          <w:szCs w:val="16"/>
        </w:rPr>
      </w:pPr>
    </w:p>
    <w:p w:rsidR="003B4AF3" w:rsidRPr="003B4AF3" w:rsidRDefault="003B4AF3" w:rsidP="00380852">
      <w:pPr>
        <w:rPr>
          <w:sz w:val="20"/>
          <w:szCs w:val="20"/>
        </w:rPr>
      </w:pPr>
      <w:r w:rsidRPr="003B4AF3">
        <w:rPr>
          <w:sz w:val="20"/>
          <w:szCs w:val="20"/>
        </w:rPr>
        <w:t xml:space="preserve">Emotional responsiveness from other humans is a life-long need that helps to regulate ones’ feelings and mood. </w:t>
      </w:r>
      <w:r w:rsidR="00CF4D03">
        <w:rPr>
          <w:sz w:val="20"/>
          <w:szCs w:val="20"/>
        </w:rPr>
        <w:t xml:space="preserve">Without it, we become depressed and anxious. </w:t>
      </w:r>
      <w:r w:rsidRPr="003B4AF3">
        <w:rPr>
          <w:sz w:val="20"/>
          <w:szCs w:val="20"/>
        </w:rPr>
        <w:t xml:space="preserve">With attachment disorder, it is more difficult to interact socially and maintain friendships. </w:t>
      </w:r>
    </w:p>
    <w:p w:rsidR="003B4AF3" w:rsidRPr="00846D21" w:rsidRDefault="003B4AF3" w:rsidP="00380852">
      <w:pPr>
        <w:rPr>
          <w:sz w:val="16"/>
          <w:szCs w:val="16"/>
        </w:rPr>
      </w:pPr>
    </w:p>
    <w:p w:rsidR="001C5D99" w:rsidRPr="003B4AF3" w:rsidRDefault="001C5D99" w:rsidP="00380852">
      <w:pPr>
        <w:rPr>
          <w:sz w:val="20"/>
          <w:szCs w:val="20"/>
        </w:rPr>
      </w:pPr>
      <w:r w:rsidRPr="003B4AF3">
        <w:rPr>
          <w:sz w:val="20"/>
          <w:szCs w:val="20"/>
        </w:rPr>
        <w:t xml:space="preserve">Adult </w:t>
      </w:r>
      <w:r w:rsidRPr="00BE1FAB">
        <w:rPr>
          <w:b/>
          <w:sz w:val="20"/>
          <w:szCs w:val="20"/>
        </w:rPr>
        <w:t>Attachment Disorder can cause painful emotions</w:t>
      </w:r>
      <w:r w:rsidRPr="003B4AF3">
        <w:rPr>
          <w:sz w:val="20"/>
          <w:szCs w:val="20"/>
        </w:rPr>
        <w:t xml:space="preserve"> that create significant life stress; but there is hope.</w:t>
      </w:r>
    </w:p>
    <w:p w:rsidR="00CF4D03" w:rsidRDefault="001C5D99" w:rsidP="00380852">
      <w:pPr>
        <w:rPr>
          <w:sz w:val="20"/>
          <w:szCs w:val="20"/>
        </w:rPr>
      </w:pPr>
      <w:r w:rsidRPr="003B4AF3">
        <w:rPr>
          <w:sz w:val="20"/>
          <w:szCs w:val="20"/>
        </w:rPr>
        <w:t xml:space="preserve">Attachment disorder </w:t>
      </w:r>
      <w:r w:rsidRPr="00BE1FAB">
        <w:rPr>
          <w:b/>
          <w:sz w:val="20"/>
          <w:szCs w:val="20"/>
        </w:rPr>
        <w:t>is highly treatable</w:t>
      </w:r>
      <w:r w:rsidRPr="003B4AF3">
        <w:rPr>
          <w:sz w:val="20"/>
          <w:szCs w:val="20"/>
        </w:rPr>
        <w:t xml:space="preserve">. There are </w:t>
      </w:r>
      <w:r w:rsidRPr="00BE1FAB">
        <w:rPr>
          <w:b/>
          <w:sz w:val="20"/>
          <w:szCs w:val="20"/>
        </w:rPr>
        <w:t>many interventions</w:t>
      </w:r>
      <w:r w:rsidRPr="003B4AF3">
        <w:rPr>
          <w:sz w:val="20"/>
          <w:szCs w:val="20"/>
        </w:rPr>
        <w:t xml:space="preserve"> that can shift the paradigm created in childhood by</w:t>
      </w:r>
      <w:r w:rsidR="003B4AF3" w:rsidRPr="003B4AF3">
        <w:rPr>
          <w:sz w:val="20"/>
          <w:szCs w:val="20"/>
        </w:rPr>
        <w:t xml:space="preserve"> less than adequate attachment. </w:t>
      </w:r>
      <w:r w:rsidR="003B4AF3" w:rsidRPr="00BE1FAB">
        <w:rPr>
          <w:b/>
          <w:sz w:val="20"/>
          <w:szCs w:val="20"/>
        </w:rPr>
        <w:t>Individual and group therapy are both effective</w:t>
      </w:r>
      <w:r w:rsidR="003B4AF3" w:rsidRPr="003B4AF3">
        <w:rPr>
          <w:sz w:val="20"/>
          <w:szCs w:val="20"/>
        </w:rPr>
        <w:t xml:space="preserve"> in treating it. Either can be very helpful; but in combination they provoke rapid healing. </w:t>
      </w:r>
    </w:p>
    <w:p w:rsidR="00CF4D03" w:rsidRPr="00846D21" w:rsidRDefault="00CF4D03" w:rsidP="00380852">
      <w:pPr>
        <w:rPr>
          <w:sz w:val="16"/>
          <w:szCs w:val="16"/>
        </w:rPr>
      </w:pPr>
    </w:p>
    <w:p w:rsidR="00CF4D03" w:rsidRDefault="00CF4D03" w:rsidP="00380852">
      <w:pPr>
        <w:rPr>
          <w:sz w:val="20"/>
          <w:szCs w:val="20"/>
        </w:rPr>
      </w:pPr>
      <w:r>
        <w:rPr>
          <w:sz w:val="20"/>
          <w:szCs w:val="20"/>
        </w:rPr>
        <w:t xml:space="preserve">Some </w:t>
      </w:r>
      <w:r w:rsidRPr="002F18A7">
        <w:rPr>
          <w:b/>
          <w:sz w:val="20"/>
          <w:szCs w:val="20"/>
        </w:rPr>
        <w:t>helpful things to do for</w:t>
      </w:r>
      <w:r>
        <w:rPr>
          <w:sz w:val="20"/>
          <w:szCs w:val="20"/>
        </w:rPr>
        <w:t xml:space="preserve"> all people, but especially those with signs of </w:t>
      </w:r>
      <w:r w:rsidRPr="00BE1FAB">
        <w:rPr>
          <w:b/>
          <w:sz w:val="20"/>
          <w:szCs w:val="20"/>
        </w:rPr>
        <w:t>attachment disorder</w:t>
      </w:r>
      <w:r>
        <w:rPr>
          <w:sz w:val="20"/>
          <w:szCs w:val="20"/>
        </w:rPr>
        <w:t>:</w:t>
      </w:r>
    </w:p>
    <w:p w:rsidR="00CF4D03" w:rsidRPr="00846D21" w:rsidRDefault="00CF4D03" w:rsidP="00380852">
      <w:pPr>
        <w:rPr>
          <w:sz w:val="16"/>
          <w:szCs w:val="16"/>
        </w:rPr>
      </w:pPr>
    </w:p>
    <w:p w:rsidR="00CF4D03" w:rsidRDefault="00CF4D03" w:rsidP="00CF4D03">
      <w:pPr>
        <w:pStyle w:val="ListParagraph"/>
        <w:numPr>
          <w:ilvl w:val="0"/>
          <w:numId w:val="10"/>
        </w:numPr>
        <w:rPr>
          <w:sz w:val="20"/>
          <w:szCs w:val="20"/>
        </w:rPr>
      </w:pPr>
      <w:r>
        <w:rPr>
          <w:sz w:val="20"/>
          <w:szCs w:val="20"/>
        </w:rPr>
        <w:t>Find a support group or organization to join</w:t>
      </w:r>
    </w:p>
    <w:p w:rsidR="00CF4D03" w:rsidRDefault="00CF4D03" w:rsidP="00CF4D03">
      <w:pPr>
        <w:pStyle w:val="ListParagraph"/>
        <w:numPr>
          <w:ilvl w:val="0"/>
          <w:numId w:val="10"/>
        </w:numPr>
        <w:rPr>
          <w:sz w:val="20"/>
          <w:szCs w:val="20"/>
        </w:rPr>
      </w:pPr>
      <w:r>
        <w:rPr>
          <w:sz w:val="20"/>
          <w:szCs w:val="20"/>
        </w:rPr>
        <w:t>Do some volunteer work with other people</w:t>
      </w:r>
    </w:p>
    <w:p w:rsidR="00CF4D03" w:rsidRDefault="00CF4D03" w:rsidP="00CF4D03">
      <w:pPr>
        <w:pStyle w:val="ListParagraph"/>
        <w:numPr>
          <w:ilvl w:val="0"/>
          <w:numId w:val="10"/>
        </w:numPr>
        <w:rPr>
          <w:sz w:val="20"/>
          <w:szCs w:val="20"/>
        </w:rPr>
      </w:pPr>
      <w:r>
        <w:rPr>
          <w:sz w:val="20"/>
          <w:szCs w:val="20"/>
        </w:rPr>
        <w:t>Find a 12 Step group that fits your current circumstances in life</w:t>
      </w:r>
    </w:p>
    <w:p w:rsidR="00CF4D03" w:rsidRDefault="00CF4D03" w:rsidP="00CF4D03">
      <w:pPr>
        <w:pStyle w:val="ListParagraph"/>
        <w:numPr>
          <w:ilvl w:val="0"/>
          <w:numId w:val="10"/>
        </w:numPr>
        <w:rPr>
          <w:sz w:val="20"/>
          <w:szCs w:val="20"/>
        </w:rPr>
      </w:pPr>
      <w:r>
        <w:rPr>
          <w:sz w:val="20"/>
          <w:szCs w:val="20"/>
        </w:rPr>
        <w:t>Talk to a therapist, clergy or spiritual advisor about your feelings &amp; thoughts</w:t>
      </w:r>
    </w:p>
    <w:p w:rsidR="00CF4D03" w:rsidRDefault="00CF4D03" w:rsidP="00CF4D03">
      <w:pPr>
        <w:pStyle w:val="ListParagraph"/>
        <w:numPr>
          <w:ilvl w:val="0"/>
          <w:numId w:val="10"/>
        </w:numPr>
        <w:rPr>
          <w:sz w:val="20"/>
          <w:szCs w:val="20"/>
        </w:rPr>
      </w:pPr>
      <w:r>
        <w:rPr>
          <w:sz w:val="20"/>
          <w:szCs w:val="20"/>
        </w:rPr>
        <w:t>Find a spiritual or religious affiliation that meets in groups</w:t>
      </w:r>
    </w:p>
    <w:p w:rsidR="00CF4D03" w:rsidRPr="00CF4D03" w:rsidRDefault="00CF4D03" w:rsidP="00CF4D03">
      <w:pPr>
        <w:pStyle w:val="ListParagraph"/>
        <w:numPr>
          <w:ilvl w:val="0"/>
          <w:numId w:val="10"/>
        </w:numPr>
        <w:rPr>
          <w:sz w:val="20"/>
          <w:szCs w:val="20"/>
        </w:rPr>
      </w:pPr>
      <w:r>
        <w:rPr>
          <w:sz w:val="20"/>
          <w:szCs w:val="20"/>
        </w:rPr>
        <w:t>Read about attachment disorder</w:t>
      </w:r>
    </w:p>
    <w:p w:rsidR="00CF4D03" w:rsidRPr="00846D21" w:rsidRDefault="00CF4D03" w:rsidP="00380852">
      <w:pPr>
        <w:rPr>
          <w:sz w:val="16"/>
          <w:szCs w:val="16"/>
        </w:rPr>
      </w:pPr>
    </w:p>
    <w:p w:rsidR="00E24E25" w:rsidRPr="00846D21" w:rsidRDefault="003B4AF3" w:rsidP="00846D21">
      <w:pPr>
        <w:rPr>
          <w:sz w:val="20"/>
          <w:szCs w:val="20"/>
        </w:rPr>
      </w:pPr>
      <w:r w:rsidRPr="003B4AF3">
        <w:rPr>
          <w:sz w:val="20"/>
          <w:szCs w:val="20"/>
        </w:rPr>
        <w:t>Please call for more information or to make an appointment. We can help.</w:t>
      </w:r>
    </w:p>
    <w:sectPr w:rsidR="00E24E25" w:rsidRPr="00846D21" w:rsidSect="00E4012C">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724" w:rsidRDefault="00855724" w:rsidP="00607A25">
      <w:r>
        <w:separator/>
      </w:r>
    </w:p>
  </w:endnote>
  <w:endnote w:type="continuationSeparator" w:id="0">
    <w:p w:rsidR="00855724" w:rsidRDefault="00855724" w:rsidP="0060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466" w:rsidRPr="00AD6466" w:rsidRDefault="00AD6466" w:rsidP="00AD6466">
    <w:pPr>
      <w:rPr>
        <w:rFonts w:asciiTheme="minorHAnsi" w:eastAsiaTheme="minorHAnsi" w:hAnsiTheme="minorHAnsi" w:cstheme="minorBidi"/>
        <w:sz w:val="32"/>
        <w:szCs w:val="32"/>
      </w:rPr>
    </w:pPr>
    <w:r w:rsidRPr="00AD6466">
      <w:rPr>
        <w:rFonts w:asciiTheme="minorHAnsi" w:eastAsiaTheme="minorHAnsi" w:hAnsiTheme="minorHAnsi" w:cstheme="minorBidi"/>
        <w:noProof/>
        <w:sz w:val="22"/>
        <w:szCs w:val="22"/>
      </w:rPr>
      <w:drawing>
        <wp:anchor distT="0" distB="0" distL="114300" distR="114300" simplePos="0" relativeHeight="251659264" behindDoc="1" locked="0" layoutInCell="1" allowOverlap="1" wp14:anchorId="6869436E" wp14:editId="294CD45D">
          <wp:simplePos x="0" y="0"/>
          <wp:positionH relativeFrom="margin">
            <wp:posOffset>5876925</wp:posOffset>
          </wp:positionH>
          <wp:positionV relativeFrom="paragraph">
            <wp:posOffset>37465</wp:posOffset>
          </wp:positionV>
          <wp:extent cx="152400" cy="152400"/>
          <wp:effectExtent l="0" t="0" r="0" b="0"/>
          <wp:wrapTight wrapText="bothSides">
            <wp:wrapPolygon edited="0">
              <wp:start x="0" y="0"/>
              <wp:lineTo x="0" y="18900"/>
              <wp:lineTo x="18900" y="18900"/>
              <wp:lineTo x="189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14:sizeRelH relativeFrom="margin">
            <wp14:pctWidth>0</wp14:pctWidth>
          </wp14:sizeRelH>
          <wp14:sizeRelV relativeFrom="margin">
            <wp14:pctHeight>0</wp14:pctHeight>
          </wp14:sizeRelV>
        </wp:anchor>
      </w:drawing>
    </w:r>
    <w:r w:rsidRPr="00AD6466">
      <w:rPr>
        <w:rFonts w:asciiTheme="minorHAnsi" w:eastAsiaTheme="minorHAnsi" w:hAnsiTheme="minorHAnsi" w:cstheme="minorBidi"/>
        <w:sz w:val="16"/>
        <w:szCs w:val="16"/>
      </w:rPr>
      <w:t>©Ava Profota, LCSW, All Rights reserved</w:t>
    </w:r>
    <w:r w:rsidRPr="00AD6466">
      <w:rPr>
        <w:rFonts w:asciiTheme="minorHAnsi" w:eastAsiaTheme="minorHAnsi" w:hAnsiTheme="minorHAnsi" w:cstheme="minorBidi"/>
        <w:sz w:val="32"/>
        <w:szCs w:val="32"/>
      </w:rPr>
      <w:t>.</w:t>
    </w:r>
  </w:p>
  <w:p w:rsidR="00E4012C" w:rsidRPr="00AD6466" w:rsidRDefault="00AD6466" w:rsidP="00AD6466">
    <w:pPr>
      <w:tabs>
        <w:tab w:val="center" w:pos="4680"/>
        <w:tab w:val="right" w:pos="9360"/>
      </w:tabs>
      <w:jc w:val="center"/>
      <w:rPr>
        <w:rFonts w:asciiTheme="minorHAnsi" w:eastAsiaTheme="minorHAnsi" w:hAnsiTheme="minorHAnsi" w:cstheme="minorBidi"/>
        <w:sz w:val="22"/>
        <w:szCs w:val="22"/>
      </w:rPr>
    </w:pPr>
    <w:r w:rsidRPr="00AD6466">
      <w:rPr>
        <w:rFonts w:asciiTheme="minorHAnsi" w:eastAsiaTheme="minorHAnsi" w:hAnsiTheme="minorHAnsi" w:cstheme="minorBidi"/>
        <w:sz w:val="18"/>
        <w:szCs w:val="18"/>
      </w:rPr>
      <w:t xml:space="preserve">3915 Dacoma, Suite F   Houston, TX 77092   713-589-4730 aprofota@comcast.net   </w:t>
    </w:r>
    <w:hyperlink r:id="rId2" w:history="1">
      <w:r w:rsidRPr="00AD6466">
        <w:rPr>
          <w:rFonts w:asciiTheme="minorHAnsi" w:eastAsiaTheme="minorHAnsi" w:hAnsiTheme="minorHAnsi" w:cstheme="minorBidi"/>
          <w:color w:val="0563C1" w:themeColor="hyperlink"/>
          <w:sz w:val="18"/>
          <w:szCs w:val="18"/>
          <w:u w:val="single"/>
        </w:rPr>
        <w:t>www.innerloopcounseling</w:t>
      </w:r>
    </w:hyperlink>
    <w:r w:rsidRPr="00AD6466">
      <w:rPr>
        <w:rFonts w:asciiTheme="minorHAnsi" w:eastAsiaTheme="minorHAnsi" w:hAnsiTheme="minorHAnsi" w:cstheme="minorBidi"/>
        <w:sz w:val="18"/>
        <w:szCs w:val="18"/>
      </w:rPr>
      <w:t xml:space="preserve"> </w:t>
    </w:r>
    <w:r>
      <w:rPr>
        <w:rFonts w:asciiTheme="minorHAnsi" w:eastAsiaTheme="minorHAnsi" w:hAnsiTheme="minorHAnsi" w:cstheme="minorBidi"/>
        <w:sz w:val="18"/>
        <w:szCs w:val="18"/>
      </w:rPr>
      <w:t xml:space="preserve">  </w:t>
    </w:r>
    <w:r w:rsidRPr="00AD6466">
      <w:rPr>
        <w:rFonts w:asciiTheme="minorHAnsi" w:eastAsiaTheme="minorHAnsi" w:hAnsiTheme="minorHAnsi" w:cstheme="minorBidi"/>
        <w:sz w:val="18"/>
        <w:szCs w:val="18"/>
      </w:rPr>
      <w:t>@</w:t>
    </w:r>
    <w:proofErr w:type="spellStart"/>
    <w:r w:rsidRPr="00AD6466">
      <w:rPr>
        <w:rFonts w:asciiTheme="minorHAnsi" w:eastAsiaTheme="minorHAnsi" w:hAnsiTheme="minorHAnsi" w:cstheme="minorBidi"/>
        <w:sz w:val="18"/>
        <w:szCs w:val="18"/>
      </w:rPr>
      <w:t>aprofota</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724" w:rsidRDefault="00855724" w:rsidP="00607A25">
      <w:r>
        <w:separator/>
      </w:r>
    </w:p>
  </w:footnote>
  <w:footnote w:type="continuationSeparator" w:id="0">
    <w:p w:rsidR="00855724" w:rsidRDefault="00855724" w:rsidP="00607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A25" w:rsidRPr="00517F94" w:rsidRDefault="00607A25" w:rsidP="00607A25">
    <w:pPr>
      <w:jc w:val="center"/>
      <w:rPr>
        <w:rFonts w:ascii="Arial Rounded MT Bold" w:hAnsi="Arial Rounded MT Bold"/>
        <w:b/>
        <w:smallCaps/>
        <w:sz w:val="16"/>
      </w:rPr>
    </w:pPr>
    <w:r w:rsidRPr="002F0578">
      <w:rPr>
        <w:rFonts w:ascii="Arial Rounded MT Bold" w:hAnsi="Arial Rounded MT Bold"/>
        <w:b/>
        <w:smallCaps/>
        <w:noProof/>
        <w:sz w:val="16"/>
      </w:rPr>
      <w:drawing>
        <wp:inline distT="0" distB="0" distL="0" distR="0">
          <wp:extent cx="1797050" cy="563245"/>
          <wp:effectExtent l="0" t="0" r="0" b="8255"/>
          <wp:docPr id="1" name="Picture 1" descr="C:\Users\Owner\Pictures\Business\Inner Loop Logo type cente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Pictures\Business\Inner Loop Logo type center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563245"/>
                  </a:xfrm>
                  <a:prstGeom prst="rect">
                    <a:avLst/>
                  </a:prstGeom>
                  <a:noFill/>
                  <a:ln>
                    <a:noFill/>
                  </a:ln>
                </pic:spPr>
              </pic:pic>
            </a:graphicData>
          </a:graphic>
        </wp:inline>
      </w:drawing>
    </w:r>
  </w:p>
  <w:p w:rsidR="00607A25" w:rsidRDefault="00607A25" w:rsidP="00607A25">
    <w:pPr>
      <w:jc w:val="center"/>
      <w:rPr>
        <w:rFonts w:ascii="Arial Narrow" w:hAnsi="Arial Narrow"/>
        <w:b/>
        <w:sz w:val="16"/>
      </w:rPr>
    </w:pPr>
    <w:r w:rsidRPr="00517F94">
      <w:rPr>
        <w:rFonts w:ascii="Arial Narrow" w:hAnsi="Arial Narrow"/>
        <w:b/>
        <w:sz w:val="16"/>
        <w:szCs w:val="20"/>
      </w:rPr>
      <w:t>713-589-4730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7A9E"/>
    <w:multiLevelType w:val="hybridMultilevel"/>
    <w:tmpl w:val="C5221D96"/>
    <w:lvl w:ilvl="0" w:tplc="CBD8C30E">
      <w:start w:val="1"/>
      <w:numFmt w:val="bullet"/>
      <w:lvlText w:val=""/>
      <w:lvlJc w:val="left"/>
      <w:pPr>
        <w:tabs>
          <w:tab w:val="num" w:pos="432"/>
        </w:tabs>
        <w:ind w:left="432" w:hanging="288"/>
      </w:pPr>
      <w:rPr>
        <w:rFonts w:ascii="Wingdings" w:hAnsi="Wingdings" w:hint="default"/>
        <w:shadow/>
        <w:emboss w:val="0"/>
        <w:imprint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E06286"/>
    <w:multiLevelType w:val="hybridMultilevel"/>
    <w:tmpl w:val="D71CF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47165"/>
    <w:multiLevelType w:val="hybridMultilevel"/>
    <w:tmpl w:val="DA6E4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5824D6"/>
    <w:multiLevelType w:val="hybridMultilevel"/>
    <w:tmpl w:val="AD8AFF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C81D55"/>
    <w:multiLevelType w:val="hybridMultilevel"/>
    <w:tmpl w:val="FFEA3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4B7309"/>
    <w:multiLevelType w:val="hybridMultilevel"/>
    <w:tmpl w:val="06124AF4"/>
    <w:lvl w:ilvl="0" w:tplc="CBD8C30E">
      <w:start w:val="1"/>
      <w:numFmt w:val="bullet"/>
      <w:lvlText w:val=""/>
      <w:lvlJc w:val="left"/>
      <w:pPr>
        <w:tabs>
          <w:tab w:val="num" w:pos="576"/>
        </w:tabs>
        <w:ind w:left="576" w:hanging="288"/>
      </w:pPr>
      <w:rPr>
        <w:rFonts w:ascii="Wingdings" w:hAnsi="Wingdings" w:hint="default"/>
        <w:shadow/>
        <w:emboss w:val="0"/>
        <w:imprint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EE67C1"/>
    <w:multiLevelType w:val="hybridMultilevel"/>
    <w:tmpl w:val="68481102"/>
    <w:lvl w:ilvl="0" w:tplc="CBD8C30E">
      <w:start w:val="1"/>
      <w:numFmt w:val="bullet"/>
      <w:lvlText w:val=""/>
      <w:lvlJc w:val="left"/>
      <w:pPr>
        <w:tabs>
          <w:tab w:val="num" w:pos="432"/>
        </w:tabs>
        <w:ind w:left="432" w:hanging="288"/>
      </w:pPr>
      <w:rPr>
        <w:rFonts w:ascii="Wingdings" w:hAnsi="Wingdings" w:hint="default"/>
        <w:shadow/>
        <w:emboss w:val="0"/>
        <w:imprint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C6B0E26"/>
    <w:multiLevelType w:val="hybridMultilevel"/>
    <w:tmpl w:val="0D3C22AA"/>
    <w:lvl w:ilvl="0" w:tplc="DFE03E22">
      <w:start w:val="1"/>
      <w:numFmt w:val="bullet"/>
      <w:lvlText w:val=""/>
      <w:lvlJc w:val="left"/>
      <w:pPr>
        <w:tabs>
          <w:tab w:val="num" w:pos="540"/>
        </w:tabs>
        <w:ind w:left="54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5145DCF"/>
    <w:multiLevelType w:val="hybridMultilevel"/>
    <w:tmpl w:val="2F80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3A6E6B"/>
    <w:multiLevelType w:val="hybridMultilevel"/>
    <w:tmpl w:val="4D32D9EC"/>
    <w:lvl w:ilvl="0" w:tplc="CBD8C30E">
      <w:start w:val="1"/>
      <w:numFmt w:val="bullet"/>
      <w:lvlText w:val=""/>
      <w:lvlJc w:val="left"/>
      <w:pPr>
        <w:tabs>
          <w:tab w:val="num" w:pos="432"/>
        </w:tabs>
        <w:ind w:left="432" w:hanging="288"/>
      </w:pPr>
      <w:rPr>
        <w:rFonts w:ascii="Wingdings" w:hAnsi="Wingdings" w:hint="default"/>
        <w:shadow/>
        <w:emboss w:val="0"/>
        <w:imprint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B170231"/>
    <w:multiLevelType w:val="hybridMultilevel"/>
    <w:tmpl w:val="5B3ED1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9"/>
  </w:num>
  <w:num w:numId="6">
    <w:abstractNumId w:val="10"/>
  </w:num>
  <w:num w:numId="7">
    <w:abstractNumId w:val="2"/>
  </w:num>
  <w:num w:numId="8">
    <w:abstractNumId w:val="1"/>
  </w:num>
  <w:num w:numId="9">
    <w:abstractNumId w:val="8"/>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A25"/>
    <w:rsid w:val="000303BC"/>
    <w:rsid w:val="00044C4A"/>
    <w:rsid w:val="000B35C2"/>
    <w:rsid w:val="000D13BF"/>
    <w:rsid w:val="00100C53"/>
    <w:rsid w:val="0012202D"/>
    <w:rsid w:val="001C5D99"/>
    <w:rsid w:val="001D1CD3"/>
    <w:rsid w:val="002F18A7"/>
    <w:rsid w:val="003027DA"/>
    <w:rsid w:val="00331173"/>
    <w:rsid w:val="00364764"/>
    <w:rsid w:val="00380852"/>
    <w:rsid w:val="00383C01"/>
    <w:rsid w:val="003B412B"/>
    <w:rsid w:val="003B4AF3"/>
    <w:rsid w:val="00412535"/>
    <w:rsid w:val="00585868"/>
    <w:rsid w:val="005C5CB0"/>
    <w:rsid w:val="00607A25"/>
    <w:rsid w:val="0062526B"/>
    <w:rsid w:val="006B2F34"/>
    <w:rsid w:val="006F5FD8"/>
    <w:rsid w:val="007F40AA"/>
    <w:rsid w:val="008027E0"/>
    <w:rsid w:val="00820B5D"/>
    <w:rsid w:val="008258B3"/>
    <w:rsid w:val="00846D21"/>
    <w:rsid w:val="00855724"/>
    <w:rsid w:val="00866002"/>
    <w:rsid w:val="008E4101"/>
    <w:rsid w:val="00902834"/>
    <w:rsid w:val="00962BBE"/>
    <w:rsid w:val="009D2008"/>
    <w:rsid w:val="009D5A1C"/>
    <w:rsid w:val="00A56F4E"/>
    <w:rsid w:val="00A7016F"/>
    <w:rsid w:val="00AB1DCA"/>
    <w:rsid w:val="00AD6466"/>
    <w:rsid w:val="00B02971"/>
    <w:rsid w:val="00B0544A"/>
    <w:rsid w:val="00B17299"/>
    <w:rsid w:val="00B961DB"/>
    <w:rsid w:val="00BE1FAB"/>
    <w:rsid w:val="00CB5369"/>
    <w:rsid w:val="00CF4D03"/>
    <w:rsid w:val="00D84C12"/>
    <w:rsid w:val="00DC7F38"/>
    <w:rsid w:val="00DD15B5"/>
    <w:rsid w:val="00E24E25"/>
    <w:rsid w:val="00E4012C"/>
    <w:rsid w:val="00E43871"/>
    <w:rsid w:val="00F91A90"/>
    <w:rsid w:val="00FD7F7A"/>
    <w:rsid w:val="00FE5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369"/>
    <w:pPr>
      <w:spacing w:after="0" w:line="240" w:lineRule="auto"/>
    </w:pPr>
    <w:rPr>
      <w:rFonts w:ascii="Tahoma" w:eastAsia="Times New Roman"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A25"/>
    <w:pPr>
      <w:tabs>
        <w:tab w:val="center" w:pos="4680"/>
        <w:tab w:val="right" w:pos="9360"/>
      </w:tabs>
    </w:pPr>
  </w:style>
  <w:style w:type="character" w:customStyle="1" w:styleId="HeaderChar">
    <w:name w:val="Header Char"/>
    <w:basedOn w:val="DefaultParagraphFont"/>
    <w:link w:val="Header"/>
    <w:uiPriority w:val="99"/>
    <w:rsid w:val="00607A25"/>
  </w:style>
  <w:style w:type="paragraph" w:styleId="Footer">
    <w:name w:val="footer"/>
    <w:basedOn w:val="Normal"/>
    <w:link w:val="FooterChar"/>
    <w:uiPriority w:val="99"/>
    <w:unhideWhenUsed/>
    <w:rsid w:val="00607A25"/>
    <w:pPr>
      <w:tabs>
        <w:tab w:val="center" w:pos="4680"/>
        <w:tab w:val="right" w:pos="9360"/>
      </w:tabs>
    </w:pPr>
  </w:style>
  <w:style w:type="character" w:customStyle="1" w:styleId="FooterChar">
    <w:name w:val="Footer Char"/>
    <w:basedOn w:val="DefaultParagraphFont"/>
    <w:link w:val="Footer"/>
    <w:uiPriority w:val="99"/>
    <w:rsid w:val="00607A25"/>
  </w:style>
  <w:style w:type="paragraph" w:styleId="NoSpacing">
    <w:name w:val="No Spacing"/>
    <w:uiPriority w:val="1"/>
    <w:qFormat/>
    <w:rsid w:val="00412535"/>
    <w:pPr>
      <w:spacing w:after="0" w:line="240" w:lineRule="auto"/>
    </w:pPr>
  </w:style>
  <w:style w:type="paragraph" w:styleId="ListParagraph">
    <w:name w:val="List Paragraph"/>
    <w:basedOn w:val="Normal"/>
    <w:uiPriority w:val="34"/>
    <w:qFormat/>
    <w:rsid w:val="00100C53"/>
    <w:pPr>
      <w:ind w:left="720"/>
      <w:contextualSpacing/>
    </w:pPr>
  </w:style>
  <w:style w:type="paragraph" w:styleId="BalloonText">
    <w:name w:val="Balloon Text"/>
    <w:basedOn w:val="Normal"/>
    <w:link w:val="BalloonTextChar"/>
    <w:uiPriority w:val="99"/>
    <w:semiHidden/>
    <w:unhideWhenUsed/>
    <w:rsid w:val="005C5CB0"/>
    <w:rPr>
      <w:sz w:val="16"/>
      <w:szCs w:val="16"/>
    </w:rPr>
  </w:style>
  <w:style w:type="character" w:customStyle="1" w:styleId="BalloonTextChar">
    <w:name w:val="Balloon Text Char"/>
    <w:basedOn w:val="DefaultParagraphFont"/>
    <w:link w:val="BalloonText"/>
    <w:uiPriority w:val="99"/>
    <w:semiHidden/>
    <w:rsid w:val="005C5CB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369"/>
    <w:pPr>
      <w:spacing w:after="0" w:line="240" w:lineRule="auto"/>
    </w:pPr>
    <w:rPr>
      <w:rFonts w:ascii="Tahoma" w:eastAsia="Times New Roman"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A25"/>
    <w:pPr>
      <w:tabs>
        <w:tab w:val="center" w:pos="4680"/>
        <w:tab w:val="right" w:pos="9360"/>
      </w:tabs>
    </w:pPr>
  </w:style>
  <w:style w:type="character" w:customStyle="1" w:styleId="HeaderChar">
    <w:name w:val="Header Char"/>
    <w:basedOn w:val="DefaultParagraphFont"/>
    <w:link w:val="Header"/>
    <w:uiPriority w:val="99"/>
    <w:rsid w:val="00607A25"/>
  </w:style>
  <w:style w:type="paragraph" w:styleId="Footer">
    <w:name w:val="footer"/>
    <w:basedOn w:val="Normal"/>
    <w:link w:val="FooterChar"/>
    <w:uiPriority w:val="99"/>
    <w:unhideWhenUsed/>
    <w:rsid w:val="00607A25"/>
    <w:pPr>
      <w:tabs>
        <w:tab w:val="center" w:pos="4680"/>
        <w:tab w:val="right" w:pos="9360"/>
      </w:tabs>
    </w:pPr>
  </w:style>
  <w:style w:type="character" w:customStyle="1" w:styleId="FooterChar">
    <w:name w:val="Footer Char"/>
    <w:basedOn w:val="DefaultParagraphFont"/>
    <w:link w:val="Footer"/>
    <w:uiPriority w:val="99"/>
    <w:rsid w:val="00607A25"/>
  </w:style>
  <w:style w:type="paragraph" w:styleId="NoSpacing">
    <w:name w:val="No Spacing"/>
    <w:uiPriority w:val="1"/>
    <w:qFormat/>
    <w:rsid w:val="00412535"/>
    <w:pPr>
      <w:spacing w:after="0" w:line="240" w:lineRule="auto"/>
    </w:pPr>
  </w:style>
  <w:style w:type="paragraph" w:styleId="ListParagraph">
    <w:name w:val="List Paragraph"/>
    <w:basedOn w:val="Normal"/>
    <w:uiPriority w:val="34"/>
    <w:qFormat/>
    <w:rsid w:val="00100C53"/>
    <w:pPr>
      <w:ind w:left="720"/>
      <w:contextualSpacing/>
    </w:pPr>
  </w:style>
  <w:style w:type="paragraph" w:styleId="BalloonText">
    <w:name w:val="Balloon Text"/>
    <w:basedOn w:val="Normal"/>
    <w:link w:val="BalloonTextChar"/>
    <w:uiPriority w:val="99"/>
    <w:semiHidden/>
    <w:unhideWhenUsed/>
    <w:rsid w:val="005C5CB0"/>
    <w:rPr>
      <w:sz w:val="16"/>
      <w:szCs w:val="16"/>
    </w:rPr>
  </w:style>
  <w:style w:type="character" w:customStyle="1" w:styleId="BalloonTextChar">
    <w:name w:val="Balloon Text Char"/>
    <w:basedOn w:val="DefaultParagraphFont"/>
    <w:link w:val="BalloonText"/>
    <w:uiPriority w:val="99"/>
    <w:semiHidden/>
    <w:rsid w:val="005C5CB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nerloopcounselin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 Profota</dc:creator>
  <cp:lastModifiedBy>David Styers</cp:lastModifiedBy>
  <cp:revision>2</cp:revision>
  <dcterms:created xsi:type="dcterms:W3CDTF">2013-11-18T21:20:00Z</dcterms:created>
  <dcterms:modified xsi:type="dcterms:W3CDTF">2013-11-18T21:20:00Z</dcterms:modified>
</cp:coreProperties>
</file>